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1A5A36D9" w:rsidR="00212FD3" w:rsidRPr="001F5578" w:rsidRDefault="007D7C41" w:rsidP="001F5578">
      <w:pPr>
        <w:jc w:val="both"/>
        <w:rPr>
          <w:rFonts w:ascii="Arial" w:hAnsi="Arial" w:cs="Arial"/>
        </w:rPr>
      </w:pPr>
      <w:bookmarkStart w:id="0" w:name="_GoBack"/>
      <w:bookmarkEnd w:id="0"/>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110ED35B" w:rsidR="00C77739" w:rsidRPr="001F5578" w:rsidRDefault="00C77739" w:rsidP="00C77739">
      <w:pPr>
        <w:jc w:val="center"/>
        <w:rPr>
          <w:rFonts w:ascii="Arial" w:hAnsi="Arial" w:cs="Arial"/>
          <w:b/>
        </w:rPr>
      </w:pPr>
      <w:r w:rsidRPr="001F5578">
        <w:rPr>
          <w:rFonts w:ascii="Arial" w:hAnsi="Arial" w:cs="Arial"/>
          <w:b/>
        </w:rPr>
        <w:t>LICITACIÓN PÚBLICA LP-SC-0</w:t>
      </w:r>
      <w:r w:rsidR="007378A6">
        <w:rPr>
          <w:rFonts w:ascii="Arial" w:hAnsi="Arial" w:cs="Arial"/>
          <w:b/>
        </w:rPr>
        <w:t>13</w:t>
      </w:r>
      <w:r w:rsidRPr="001F5578">
        <w:rPr>
          <w:rFonts w:ascii="Arial" w:hAnsi="Arial" w:cs="Arial"/>
          <w:b/>
        </w:rPr>
        <w:t>-2018</w:t>
      </w:r>
    </w:p>
    <w:p w14:paraId="4ACDAB49" w14:textId="673EFCED" w:rsidR="00C77739" w:rsidRPr="001F5578" w:rsidRDefault="00C77739" w:rsidP="00C77739">
      <w:pPr>
        <w:jc w:val="center"/>
        <w:rPr>
          <w:rFonts w:ascii="Arial" w:hAnsi="Arial" w:cs="Arial"/>
          <w:b/>
        </w:rPr>
      </w:pPr>
      <w:r w:rsidRPr="001F5578">
        <w:rPr>
          <w:rFonts w:ascii="Arial" w:hAnsi="Arial" w:cs="Arial"/>
          <w:b/>
        </w:rPr>
        <w:t>“</w:t>
      </w:r>
      <w:r w:rsidR="00C42275">
        <w:rPr>
          <w:rFonts w:ascii="Arial" w:hAnsi="Arial" w:cs="Arial"/>
          <w:b/>
        </w:rPr>
        <w:t>CONTRATACIÓN DE 3 ELEMENTOS PARA SEGURIDAD PRIVADA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13E3F8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7378A6">
        <w:rPr>
          <w:rFonts w:ascii="Arial" w:hAnsi="Arial" w:cs="Arial"/>
        </w:rPr>
        <w:t>13</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264"/>
        <w:gridCol w:w="5197"/>
        <w:gridCol w:w="1003"/>
        <w:gridCol w:w="1049"/>
      </w:tblGrid>
      <w:tr w:rsidR="009B1A5E" w:rsidRPr="00BF1CB4" w14:paraId="154CB769" w14:textId="1C227692" w:rsidTr="002248F7">
        <w:trPr>
          <w:trHeight w:val="282"/>
          <w:jc w:val="center"/>
        </w:trPr>
        <w:tc>
          <w:tcPr>
            <w:tcW w:w="980" w:type="dxa"/>
            <w:shd w:val="clear" w:color="auto" w:fill="BFBFBF" w:themeFill="background1" w:themeFillShade="BF"/>
            <w:noWrap/>
            <w:vAlign w:val="center"/>
            <w:hideMark/>
          </w:tcPr>
          <w:p w14:paraId="00F01A1D"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1264" w:type="dxa"/>
            <w:shd w:val="clear" w:color="auto" w:fill="BFBFBF" w:themeFill="background1" w:themeFillShade="BF"/>
            <w:noWrap/>
            <w:vAlign w:val="center"/>
            <w:hideMark/>
          </w:tcPr>
          <w:p w14:paraId="16266F1A"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5197" w:type="dxa"/>
            <w:shd w:val="clear" w:color="auto" w:fill="BFBFBF" w:themeFill="background1" w:themeFillShade="BF"/>
            <w:noWrap/>
            <w:vAlign w:val="center"/>
          </w:tcPr>
          <w:p w14:paraId="5B81047F"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995" w:type="dxa"/>
            <w:shd w:val="clear" w:color="auto" w:fill="BFBFBF" w:themeFill="background1" w:themeFillShade="BF"/>
            <w:vAlign w:val="center"/>
          </w:tcPr>
          <w:p w14:paraId="023062D8" w14:textId="4C45FDCF" w:rsidR="009B1A5E" w:rsidRPr="00BF1CB4" w:rsidRDefault="009B1A5E"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DURACIÓN DE LA RENTA DEL SERVICIO</w:t>
            </w:r>
          </w:p>
        </w:tc>
        <w:tc>
          <w:tcPr>
            <w:tcW w:w="1057" w:type="dxa"/>
            <w:shd w:val="clear" w:color="auto" w:fill="BFBFBF" w:themeFill="background1" w:themeFillShade="BF"/>
            <w:vAlign w:val="center"/>
          </w:tcPr>
          <w:p w14:paraId="16E8CBF1" w14:textId="00549927" w:rsidR="009B1A5E" w:rsidRPr="00BF1CB4" w:rsidRDefault="009B1A5E"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INICIO DEL SERVICIO</w:t>
            </w:r>
          </w:p>
        </w:tc>
      </w:tr>
      <w:tr w:rsidR="009B1A5E" w:rsidRPr="00BF1CB4" w14:paraId="28861A8E" w14:textId="77777777" w:rsidTr="002248F7">
        <w:trPr>
          <w:trHeight w:val="1438"/>
          <w:jc w:val="center"/>
        </w:trPr>
        <w:tc>
          <w:tcPr>
            <w:tcW w:w="980" w:type="dxa"/>
            <w:shd w:val="clear" w:color="auto" w:fill="auto"/>
            <w:noWrap/>
            <w:vAlign w:val="center"/>
          </w:tcPr>
          <w:p w14:paraId="7DF1F173" w14:textId="15FD36C0" w:rsidR="009B1A5E" w:rsidRPr="00330E90" w:rsidRDefault="007378A6" w:rsidP="0045652A">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3381</w:t>
            </w:r>
          </w:p>
        </w:tc>
        <w:tc>
          <w:tcPr>
            <w:tcW w:w="1264" w:type="dxa"/>
            <w:shd w:val="clear" w:color="auto" w:fill="auto"/>
            <w:noWrap/>
            <w:vAlign w:val="center"/>
          </w:tcPr>
          <w:p w14:paraId="45C8C84E" w14:textId="3F34D92B" w:rsidR="009B1A5E" w:rsidRPr="00820B22" w:rsidRDefault="009B1A5E" w:rsidP="00820B22">
            <w:pPr>
              <w:jc w:val="center"/>
              <w:rPr>
                <w:rFonts w:ascii="Arial" w:hAnsi="Arial" w:cs="Arial"/>
                <w:bCs/>
                <w:color w:val="000000"/>
                <w:sz w:val="16"/>
                <w:szCs w:val="16"/>
                <w:lang w:val="es-MX" w:eastAsia="es-MX"/>
              </w:rPr>
            </w:pPr>
            <w:r w:rsidRPr="00820B22">
              <w:rPr>
                <w:rFonts w:ascii="Arial" w:hAnsi="Arial" w:cs="Arial"/>
                <w:bCs/>
                <w:color w:val="000000"/>
                <w:sz w:val="16"/>
                <w:szCs w:val="16"/>
                <w:lang w:val="es-MX" w:eastAsia="es-MX"/>
              </w:rPr>
              <w:t>Contratación de 3 elementos externos para que presten el servicio profesional de seguridad privada</w:t>
            </w:r>
          </w:p>
        </w:tc>
        <w:tc>
          <w:tcPr>
            <w:tcW w:w="5197" w:type="dxa"/>
            <w:shd w:val="clear" w:color="auto" w:fill="auto"/>
            <w:noWrap/>
            <w:vAlign w:val="center"/>
          </w:tcPr>
          <w:p w14:paraId="3DDE390E" w14:textId="05B1C0CF" w:rsidR="009B1A5E" w:rsidRPr="009B1A5E" w:rsidRDefault="009B1A5E" w:rsidP="009B1A5E">
            <w:pPr>
              <w:pStyle w:val="Prrafodelista"/>
              <w:numPr>
                <w:ilvl w:val="0"/>
                <w:numId w:val="28"/>
              </w:numPr>
              <w:ind w:left="356" w:hanging="284"/>
              <w:jc w:val="both"/>
              <w:rPr>
                <w:rFonts w:ascii="Arial" w:hAnsi="Arial" w:cs="Arial"/>
                <w:bCs/>
                <w:color w:val="000000"/>
                <w:sz w:val="16"/>
                <w:szCs w:val="16"/>
                <w:lang w:val="es-MX" w:eastAsia="es-MX"/>
              </w:rPr>
            </w:pPr>
            <w:r w:rsidRPr="009B1A5E">
              <w:rPr>
                <w:rFonts w:ascii="Arial" w:hAnsi="Arial" w:cs="Arial"/>
                <w:bCs/>
                <w:color w:val="000000"/>
                <w:sz w:val="16"/>
                <w:szCs w:val="16"/>
                <w:lang w:val="es-MX" w:eastAsia="es-MX"/>
              </w:rPr>
              <w:t>No armados.</w:t>
            </w:r>
          </w:p>
          <w:p w14:paraId="270E68EA" w14:textId="0A7FE25F"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sidRPr="00820B22">
              <w:rPr>
                <w:rFonts w:ascii="Arial" w:hAnsi="Arial" w:cs="Arial"/>
                <w:bCs/>
                <w:color w:val="000000"/>
                <w:sz w:val="16"/>
                <w:szCs w:val="16"/>
                <w:lang w:val="es-MX" w:eastAsia="es-MX"/>
              </w:rPr>
              <w:t>Servicio: resguardo de las instalaciones, control de entrada y salida de vehículos de la ASEJ.</w:t>
            </w:r>
          </w:p>
          <w:p w14:paraId="671BFD3F" w14:textId="30E122D2"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Horario: 12 por 12 horas por elemento.</w:t>
            </w:r>
          </w:p>
          <w:p w14:paraId="29523FD6" w14:textId="3BBA981C"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Mayores de edad.</w:t>
            </w:r>
          </w:p>
          <w:p w14:paraId="006A37CD" w14:textId="650945A1"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No estar sujeto a proceso legal.</w:t>
            </w:r>
          </w:p>
          <w:p w14:paraId="2FC122DB" w14:textId="6F5E4B87"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Carta de no antecedentes penales.</w:t>
            </w:r>
          </w:p>
          <w:p w14:paraId="0F84686A" w14:textId="10BF3208"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Certificado médico que acredite buena salud física para realizar trabajo físico.</w:t>
            </w:r>
          </w:p>
          <w:p w14:paraId="5730354B" w14:textId="760E20B4"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Disponibilidad de horario que le permita cumplir con las </w:t>
            </w:r>
            <w:r w:rsidR="00213783">
              <w:rPr>
                <w:rFonts w:ascii="Arial" w:hAnsi="Arial" w:cs="Arial"/>
                <w:bCs/>
                <w:color w:val="000000"/>
                <w:sz w:val="16"/>
                <w:szCs w:val="16"/>
                <w:lang w:val="es-MX" w:eastAsia="es-MX"/>
              </w:rPr>
              <w:t>j</w:t>
            </w:r>
            <w:r>
              <w:rPr>
                <w:rFonts w:ascii="Arial" w:hAnsi="Arial" w:cs="Arial"/>
                <w:bCs/>
                <w:color w:val="000000"/>
                <w:sz w:val="16"/>
                <w:szCs w:val="16"/>
                <w:lang w:val="es-MX" w:eastAsia="es-MX"/>
              </w:rPr>
              <w:t>ornadas que se le asignen.</w:t>
            </w:r>
          </w:p>
          <w:p w14:paraId="647733A4" w14:textId="216E48AE"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Contar con seguro social (IMSS) por parte de la empresa que ofrece el servicio.</w:t>
            </w:r>
          </w:p>
          <w:p w14:paraId="7A42A000" w14:textId="73C8199C"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Garantizar el reemplazo en caso de inasistencia.</w:t>
            </w:r>
          </w:p>
          <w:p w14:paraId="5E8B5DD2" w14:textId="647BEDF0"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Supervisión por parte de la empresa que ofrece el servicio.</w:t>
            </w:r>
          </w:p>
          <w:p w14:paraId="42B9382B" w14:textId="79CD8199" w:rsidR="009B1A5E" w:rsidRP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Portar uniforme por parte de la empresa que ofrece el servicio.</w:t>
            </w:r>
          </w:p>
        </w:tc>
        <w:tc>
          <w:tcPr>
            <w:tcW w:w="995" w:type="dxa"/>
            <w:shd w:val="clear" w:color="auto" w:fill="auto"/>
            <w:vAlign w:val="center"/>
          </w:tcPr>
          <w:p w14:paraId="4B335D2E" w14:textId="0371A21A" w:rsidR="009B1A5E" w:rsidRPr="00D700AD" w:rsidRDefault="009B1A5E" w:rsidP="0045652A">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8 meses</w:t>
            </w:r>
          </w:p>
        </w:tc>
        <w:tc>
          <w:tcPr>
            <w:tcW w:w="1057" w:type="dxa"/>
            <w:shd w:val="clear" w:color="auto" w:fill="auto"/>
            <w:vAlign w:val="center"/>
          </w:tcPr>
          <w:p w14:paraId="0C8A8B00" w14:textId="7836A553" w:rsidR="009B1A5E" w:rsidRPr="00D700AD" w:rsidRDefault="009B1A5E" w:rsidP="00287C6F">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Se acordará con el participante ganador.</w:t>
            </w:r>
          </w:p>
        </w:tc>
      </w:tr>
    </w:tbl>
    <w:p w14:paraId="5E4A0AF2" w14:textId="77777777" w:rsidR="008F6421" w:rsidRPr="001F5578" w:rsidRDefault="008F6421" w:rsidP="001F5578">
      <w:pPr>
        <w:jc w:val="both"/>
        <w:rPr>
          <w:rFonts w:ascii="Arial" w:hAnsi="Arial" w:cs="Arial"/>
          <w:b/>
          <w:highlight w:val="cyan"/>
        </w:rPr>
      </w:pPr>
    </w:p>
    <w:p w14:paraId="440A5E1B" w14:textId="6B9309E9" w:rsidR="0085731F" w:rsidRPr="001F5578" w:rsidRDefault="0085731F" w:rsidP="001F5578">
      <w:pPr>
        <w:jc w:val="both"/>
        <w:rPr>
          <w:rFonts w:ascii="Arial" w:hAnsi="Arial" w:cs="Arial"/>
          <w:b/>
        </w:rPr>
      </w:pPr>
      <w:r w:rsidRPr="001F5578">
        <w:rPr>
          <w:rFonts w:ascii="Arial" w:hAnsi="Arial" w:cs="Arial"/>
        </w:rPr>
        <w:t xml:space="preserve">Toda la partida será </w:t>
      </w:r>
      <w:r w:rsidR="00983A21" w:rsidRPr="001F5578">
        <w:rPr>
          <w:rFonts w:ascii="Arial" w:hAnsi="Arial" w:cs="Arial"/>
        </w:rPr>
        <w:t xml:space="preserve">adjudicada a un solo licitante. </w:t>
      </w: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5804A0" w:rsidRPr="00F224CB" w14:paraId="65DA83EA" w14:textId="77777777" w:rsidTr="008F7AC9">
        <w:tc>
          <w:tcPr>
            <w:tcW w:w="2034" w:type="dxa"/>
            <w:shd w:val="clear" w:color="auto" w:fill="BFBFBF" w:themeFill="background1" w:themeFillShade="BF"/>
            <w:vAlign w:val="center"/>
          </w:tcPr>
          <w:p w14:paraId="7159A686" w14:textId="0CFE98EC" w:rsidR="005804A0" w:rsidRPr="00F224CB" w:rsidRDefault="005804A0" w:rsidP="008F7AC9">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175653D3" w14:textId="15879DAD" w:rsidR="005804A0" w:rsidRPr="0064577B" w:rsidRDefault="005804A0" w:rsidP="00640951">
            <w:pPr>
              <w:jc w:val="both"/>
              <w:rPr>
                <w:rFonts w:ascii="Arial" w:hAnsi="Arial" w:cs="Arial"/>
                <w:sz w:val="20"/>
                <w:szCs w:val="20"/>
                <w:highlight w:val="yellow"/>
              </w:rPr>
            </w:pPr>
            <w:r w:rsidRPr="005804A0">
              <w:rPr>
                <w:rFonts w:ascii="Arial" w:hAnsi="Arial" w:cs="Arial"/>
                <w:sz w:val="20"/>
                <w:szCs w:val="20"/>
              </w:rPr>
              <w:t>Jueves 12 de julio de 2018.</w:t>
            </w:r>
          </w:p>
        </w:tc>
      </w:tr>
      <w:tr w:rsidR="00B55DC6" w:rsidRPr="00F224CB" w14:paraId="2D5E578B" w14:textId="77777777" w:rsidTr="005804A0">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189F2BC1" w14:textId="4A9F5CC9" w:rsidR="00B55DC6" w:rsidRPr="005804A0" w:rsidRDefault="00B55DC6" w:rsidP="005804A0">
            <w:pPr>
              <w:jc w:val="both"/>
              <w:rPr>
                <w:rFonts w:ascii="Arial" w:hAnsi="Arial" w:cs="Arial"/>
                <w:sz w:val="20"/>
                <w:szCs w:val="20"/>
              </w:rPr>
            </w:pPr>
            <w:r w:rsidRPr="005804A0">
              <w:rPr>
                <w:rFonts w:ascii="Arial" w:hAnsi="Arial" w:cs="Arial"/>
                <w:sz w:val="20"/>
                <w:szCs w:val="20"/>
              </w:rPr>
              <w:t xml:space="preserve">A más tardar a las 15:00 horas del día </w:t>
            </w:r>
            <w:r w:rsidR="005804A0" w:rsidRPr="005804A0">
              <w:rPr>
                <w:rFonts w:ascii="Arial" w:hAnsi="Arial" w:cs="Arial"/>
                <w:sz w:val="20"/>
                <w:szCs w:val="20"/>
              </w:rPr>
              <w:t xml:space="preserve">martes 17 </w:t>
            </w:r>
            <w:r w:rsidR="00071B78" w:rsidRPr="005804A0">
              <w:rPr>
                <w:rFonts w:ascii="Arial" w:hAnsi="Arial" w:cs="Arial"/>
                <w:sz w:val="20"/>
                <w:szCs w:val="20"/>
              </w:rPr>
              <w:t xml:space="preserve">de </w:t>
            </w:r>
            <w:r w:rsidR="00F86B16" w:rsidRPr="005804A0">
              <w:rPr>
                <w:rFonts w:ascii="Arial" w:hAnsi="Arial" w:cs="Arial"/>
                <w:sz w:val="20"/>
                <w:szCs w:val="20"/>
              </w:rPr>
              <w:t>ju</w:t>
            </w:r>
            <w:r w:rsidR="005804A0" w:rsidRPr="005804A0">
              <w:rPr>
                <w:rFonts w:ascii="Arial" w:hAnsi="Arial" w:cs="Arial"/>
                <w:sz w:val="20"/>
                <w:szCs w:val="20"/>
              </w:rPr>
              <w:t>l</w:t>
            </w:r>
            <w:r w:rsidR="00F86B16" w:rsidRPr="005804A0">
              <w:rPr>
                <w:rFonts w:ascii="Arial" w:hAnsi="Arial" w:cs="Arial"/>
                <w:sz w:val="20"/>
                <w:szCs w:val="20"/>
              </w:rPr>
              <w:t xml:space="preserve">io </w:t>
            </w:r>
            <w:r w:rsidRPr="005804A0">
              <w:rPr>
                <w:rFonts w:ascii="Arial" w:hAnsi="Arial" w:cs="Arial"/>
                <w:sz w:val="20"/>
                <w:szCs w:val="20"/>
              </w:rPr>
              <w:t xml:space="preserve">de 2018, enviarlas al correo </w:t>
            </w:r>
            <w:hyperlink r:id="rId8" w:history="1">
              <w:r w:rsidRPr="005804A0">
                <w:rPr>
                  <w:rStyle w:val="Hipervnculo"/>
                  <w:rFonts w:ascii="Arial" w:hAnsi="Arial" w:cs="Arial"/>
                  <w:sz w:val="20"/>
                  <w:szCs w:val="20"/>
                </w:rPr>
                <w:t>proveedores@asej.gob.mx</w:t>
              </w:r>
            </w:hyperlink>
            <w:r w:rsidRPr="005804A0">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505BCF75" w:rsidR="00B55DC6" w:rsidRPr="005804A0" w:rsidRDefault="005804A0" w:rsidP="005804A0">
            <w:pPr>
              <w:jc w:val="both"/>
              <w:rPr>
                <w:rFonts w:ascii="Arial" w:hAnsi="Arial" w:cs="Arial"/>
                <w:sz w:val="20"/>
                <w:szCs w:val="20"/>
              </w:rPr>
            </w:pPr>
            <w:r>
              <w:rPr>
                <w:rFonts w:ascii="Arial" w:hAnsi="Arial" w:cs="Arial"/>
                <w:sz w:val="20"/>
                <w:szCs w:val="20"/>
              </w:rPr>
              <w:t>Jueves 19</w:t>
            </w:r>
            <w:r w:rsidR="00071B78" w:rsidRPr="005804A0">
              <w:rPr>
                <w:rFonts w:ascii="Arial" w:hAnsi="Arial" w:cs="Arial"/>
                <w:sz w:val="20"/>
                <w:szCs w:val="20"/>
              </w:rPr>
              <w:t xml:space="preserve"> </w:t>
            </w:r>
            <w:r w:rsidR="00B55DC6" w:rsidRPr="005804A0">
              <w:rPr>
                <w:rFonts w:ascii="Arial" w:hAnsi="Arial" w:cs="Arial"/>
                <w:sz w:val="20"/>
                <w:szCs w:val="20"/>
              </w:rPr>
              <w:t>de ju</w:t>
            </w:r>
            <w:r>
              <w:rPr>
                <w:rFonts w:ascii="Arial" w:hAnsi="Arial" w:cs="Arial"/>
                <w:sz w:val="20"/>
                <w:szCs w:val="20"/>
              </w:rPr>
              <w:t>l</w:t>
            </w:r>
            <w:r w:rsidR="00B55DC6" w:rsidRPr="005804A0">
              <w:rPr>
                <w:rFonts w:ascii="Arial" w:hAnsi="Arial" w:cs="Arial"/>
                <w:sz w:val="20"/>
                <w:szCs w:val="20"/>
              </w:rPr>
              <w:t>io 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5804A0" w:rsidRDefault="00FF2528" w:rsidP="008F7AC9">
            <w:pPr>
              <w:jc w:val="both"/>
              <w:rPr>
                <w:rFonts w:ascii="Arial" w:hAnsi="Arial" w:cs="Arial"/>
                <w:sz w:val="20"/>
                <w:szCs w:val="20"/>
              </w:rPr>
            </w:pPr>
            <w:r w:rsidRPr="005804A0">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EF4C9B4" w:rsidR="00B55DC6" w:rsidRPr="005804A0" w:rsidRDefault="005804A0" w:rsidP="005804A0">
            <w:pPr>
              <w:jc w:val="both"/>
              <w:rPr>
                <w:rFonts w:ascii="Arial" w:hAnsi="Arial" w:cs="Arial"/>
                <w:sz w:val="20"/>
                <w:szCs w:val="20"/>
              </w:rPr>
            </w:pPr>
            <w:r>
              <w:rPr>
                <w:rFonts w:ascii="Arial" w:hAnsi="Arial" w:cs="Arial"/>
                <w:sz w:val="20"/>
                <w:szCs w:val="20"/>
              </w:rPr>
              <w:t>Martes 24</w:t>
            </w:r>
            <w:r w:rsidR="00FF2528" w:rsidRPr="005804A0">
              <w:rPr>
                <w:rFonts w:ascii="Arial" w:hAnsi="Arial" w:cs="Arial"/>
                <w:sz w:val="20"/>
                <w:szCs w:val="20"/>
              </w:rPr>
              <w:t xml:space="preserve"> de ju</w:t>
            </w:r>
            <w:r>
              <w:rPr>
                <w:rFonts w:ascii="Arial" w:hAnsi="Arial" w:cs="Arial"/>
                <w:sz w:val="20"/>
                <w:szCs w:val="20"/>
              </w:rPr>
              <w:t>l</w:t>
            </w:r>
            <w:r w:rsidR="00FF2528" w:rsidRPr="005804A0">
              <w:rPr>
                <w:rFonts w:ascii="Arial" w:hAnsi="Arial" w:cs="Arial"/>
                <w:sz w:val="20"/>
                <w:szCs w:val="20"/>
              </w:rPr>
              <w:t>io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5804A0" w:rsidRDefault="00B55DC6" w:rsidP="00F224CB">
            <w:pPr>
              <w:jc w:val="both"/>
              <w:rPr>
                <w:rFonts w:ascii="Arial" w:hAnsi="Arial" w:cs="Arial"/>
                <w:sz w:val="20"/>
                <w:szCs w:val="20"/>
              </w:rPr>
            </w:pPr>
            <w:r w:rsidRPr="005804A0">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5804A0" w:rsidRDefault="00B55DC6" w:rsidP="008F7AC9">
            <w:pPr>
              <w:jc w:val="both"/>
              <w:rPr>
                <w:rFonts w:ascii="Arial" w:hAnsi="Arial" w:cs="Arial"/>
                <w:sz w:val="20"/>
                <w:szCs w:val="20"/>
              </w:rPr>
            </w:pPr>
            <w:r w:rsidRPr="005804A0">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5804A0" w:rsidRDefault="00B55DC6" w:rsidP="008F7AC9">
            <w:pPr>
              <w:jc w:val="both"/>
              <w:rPr>
                <w:rFonts w:ascii="Arial" w:hAnsi="Arial" w:cs="Arial"/>
                <w:sz w:val="20"/>
                <w:szCs w:val="20"/>
              </w:rPr>
            </w:pPr>
            <w:r w:rsidRPr="005804A0">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58A3D98"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3CB1E167" w:rsidR="00E921D8" w:rsidRPr="001F5578" w:rsidRDefault="00AE0AB7"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6967EE75"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w:t>
      </w:r>
      <w:r w:rsidR="00AE0AB7">
        <w:rPr>
          <w:rFonts w:ascii="Arial" w:hAnsi="Arial" w:cs="Arial"/>
        </w:rPr>
        <w:t xml:space="preserve">en </w:t>
      </w:r>
      <w:r w:rsidRPr="001F5578">
        <w:rPr>
          <w:rFonts w:ascii="Arial" w:hAnsi="Arial" w:cs="Arial"/>
        </w:rPr>
        <w:t xml:space="preserve">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ó</w:t>
      </w:r>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lastRenderedPageBreak/>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lastRenderedPageBreak/>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lastRenderedPageBreak/>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7CAE2" w14:textId="77777777" w:rsidR="005714DD" w:rsidRDefault="005714DD">
      <w:r>
        <w:separator/>
      </w:r>
    </w:p>
  </w:endnote>
  <w:endnote w:type="continuationSeparator" w:id="0">
    <w:p w14:paraId="750BD398" w14:textId="77777777" w:rsidR="005714DD" w:rsidRDefault="0057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2F8F" w14:textId="46E23A17"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7378A6">
      <w:rPr>
        <w:rFonts w:ascii="Arial" w:hAnsi="Arial" w:cs="Arial"/>
        <w:sz w:val="16"/>
        <w:szCs w:val="16"/>
      </w:rPr>
      <w:t>13</w:t>
    </w:r>
    <w:r w:rsidR="001F5578" w:rsidRPr="00556721">
      <w:rPr>
        <w:rFonts w:ascii="Arial" w:hAnsi="Arial" w:cs="Arial"/>
        <w:sz w:val="16"/>
        <w:szCs w:val="16"/>
      </w:rPr>
      <w:t>-2018 “</w:t>
    </w:r>
    <w:r w:rsidRPr="00C42275">
      <w:rPr>
        <w:rFonts w:ascii="Arial" w:hAnsi="Arial" w:cs="Arial"/>
        <w:sz w:val="16"/>
        <w:szCs w:val="16"/>
      </w:rPr>
      <w:t>contratación de 3 elementos para seguridad privada</w:t>
    </w:r>
    <w:r w:rsidRPr="00556721">
      <w:rPr>
        <w:rFonts w:ascii="Arial" w:hAnsi="Arial" w:cs="Arial"/>
        <w:sz w:val="16"/>
        <w:szCs w:val="16"/>
      </w:rPr>
      <w:t>”.</w:t>
    </w:r>
    <w:r>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DD44CB">
          <w:rPr>
            <w:rFonts w:ascii="Arial" w:hAnsi="Arial" w:cs="Arial"/>
            <w:noProof/>
            <w:sz w:val="16"/>
            <w:szCs w:val="16"/>
          </w:rPr>
          <w:t>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C675" w14:textId="77777777" w:rsidR="005714DD" w:rsidRDefault="005714DD">
      <w:r>
        <w:separator/>
      </w:r>
    </w:p>
  </w:footnote>
  <w:footnote w:type="continuationSeparator" w:id="0">
    <w:p w14:paraId="56549331" w14:textId="77777777" w:rsidR="005714DD" w:rsidRDefault="00571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2">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3">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0"/>
  </w:num>
  <w:num w:numId="3">
    <w:abstractNumId w:val="27"/>
  </w:num>
  <w:num w:numId="4">
    <w:abstractNumId w:val="3"/>
  </w:num>
  <w:num w:numId="5">
    <w:abstractNumId w:val="12"/>
  </w:num>
  <w:num w:numId="6">
    <w:abstractNumId w:val="21"/>
  </w:num>
  <w:num w:numId="7">
    <w:abstractNumId w:val="1"/>
  </w:num>
  <w:num w:numId="8">
    <w:abstractNumId w:val="24"/>
  </w:num>
  <w:num w:numId="9">
    <w:abstractNumId w:val="10"/>
  </w:num>
  <w:num w:numId="10">
    <w:abstractNumId w:val="16"/>
  </w:num>
  <w:num w:numId="11">
    <w:abstractNumId w:val="20"/>
  </w:num>
  <w:num w:numId="12">
    <w:abstractNumId w:val="6"/>
  </w:num>
  <w:num w:numId="13">
    <w:abstractNumId w:val="18"/>
  </w:num>
  <w:num w:numId="14">
    <w:abstractNumId w:val="8"/>
  </w:num>
  <w:num w:numId="15">
    <w:abstractNumId w:val="19"/>
  </w:num>
  <w:num w:numId="16">
    <w:abstractNumId w:val="23"/>
  </w:num>
  <w:num w:numId="17">
    <w:abstractNumId w:val="22"/>
  </w:num>
  <w:num w:numId="18">
    <w:abstractNumId w:val="2"/>
  </w:num>
  <w:num w:numId="19">
    <w:abstractNumId w:val="7"/>
  </w:num>
  <w:num w:numId="20">
    <w:abstractNumId w:val="4"/>
  </w:num>
  <w:num w:numId="21">
    <w:abstractNumId w:val="14"/>
  </w:num>
  <w:num w:numId="22">
    <w:abstractNumId w:val="25"/>
  </w:num>
  <w:num w:numId="23">
    <w:abstractNumId w:val="17"/>
  </w:num>
  <w:num w:numId="24">
    <w:abstractNumId w:val="15"/>
  </w:num>
  <w:num w:numId="25">
    <w:abstractNumId w:val="5"/>
  </w:num>
  <w:num w:numId="26">
    <w:abstractNumId w:val="2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239A8"/>
    <w:rsid w:val="00135360"/>
    <w:rsid w:val="00146047"/>
    <w:rsid w:val="00146A3C"/>
    <w:rsid w:val="001504AC"/>
    <w:rsid w:val="00194BCB"/>
    <w:rsid w:val="0019786B"/>
    <w:rsid w:val="001A636B"/>
    <w:rsid w:val="001D22B6"/>
    <w:rsid w:val="001D7ED2"/>
    <w:rsid w:val="001E0CD8"/>
    <w:rsid w:val="001E239B"/>
    <w:rsid w:val="001F1872"/>
    <w:rsid w:val="001F5578"/>
    <w:rsid w:val="0021131D"/>
    <w:rsid w:val="00212FD3"/>
    <w:rsid w:val="00213783"/>
    <w:rsid w:val="00222319"/>
    <w:rsid w:val="002248F7"/>
    <w:rsid w:val="00235FD3"/>
    <w:rsid w:val="00241051"/>
    <w:rsid w:val="00255E93"/>
    <w:rsid w:val="00281CBD"/>
    <w:rsid w:val="002858C0"/>
    <w:rsid w:val="00287C6F"/>
    <w:rsid w:val="002B0DCD"/>
    <w:rsid w:val="002B3D73"/>
    <w:rsid w:val="002C6380"/>
    <w:rsid w:val="002D1EBF"/>
    <w:rsid w:val="002E2CE2"/>
    <w:rsid w:val="002E72B3"/>
    <w:rsid w:val="002F15C4"/>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B022B"/>
    <w:rsid w:val="003B69F3"/>
    <w:rsid w:val="003C477E"/>
    <w:rsid w:val="003D1E76"/>
    <w:rsid w:val="003D7D20"/>
    <w:rsid w:val="003E6771"/>
    <w:rsid w:val="004030F4"/>
    <w:rsid w:val="0042359A"/>
    <w:rsid w:val="00424635"/>
    <w:rsid w:val="004310AD"/>
    <w:rsid w:val="00432A1B"/>
    <w:rsid w:val="00436D5C"/>
    <w:rsid w:val="004400F7"/>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14DD"/>
    <w:rsid w:val="005731F6"/>
    <w:rsid w:val="00574859"/>
    <w:rsid w:val="005776EB"/>
    <w:rsid w:val="005804A0"/>
    <w:rsid w:val="00591332"/>
    <w:rsid w:val="005B1148"/>
    <w:rsid w:val="005C0AC0"/>
    <w:rsid w:val="005C6FF9"/>
    <w:rsid w:val="005D5E65"/>
    <w:rsid w:val="005E0156"/>
    <w:rsid w:val="005E5CBA"/>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378A6"/>
    <w:rsid w:val="007410CB"/>
    <w:rsid w:val="007450BA"/>
    <w:rsid w:val="007513A6"/>
    <w:rsid w:val="00753202"/>
    <w:rsid w:val="00765DB6"/>
    <w:rsid w:val="00773D28"/>
    <w:rsid w:val="007754FC"/>
    <w:rsid w:val="007964FA"/>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B5AA1"/>
    <w:rsid w:val="008C3F27"/>
    <w:rsid w:val="008E00F6"/>
    <w:rsid w:val="008E332F"/>
    <w:rsid w:val="008F6421"/>
    <w:rsid w:val="0091050C"/>
    <w:rsid w:val="009362A5"/>
    <w:rsid w:val="00942B88"/>
    <w:rsid w:val="00945537"/>
    <w:rsid w:val="009513D9"/>
    <w:rsid w:val="00955CE0"/>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B10"/>
    <w:rsid w:val="00A32046"/>
    <w:rsid w:val="00A41F82"/>
    <w:rsid w:val="00A42E26"/>
    <w:rsid w:val="00A5204B"/>
    <w:rsid w:val="00A635B8"/>
    <w:rsid w:val="00A7114F"/>
    <w:rsid w:val="00A773BF"/>
    <w:rsid w:val="00A901B5"/>
    <w:rsid w:val="00A9418C"/>
    <w:rsid w:val="00AA04B3"/>
    <w:rsid w:val="00AA0F69"/>
    <w:rsid w:val="00AA6958"/>
    <w:rsid w:val="00AC6218"/>
    <w:rsid w:val="00AD6F98"/>
    <w:rsid w:val="00AE0450"/>
    <w:rsid w:val="00AE0AB7"/>
    <w:rsid w:val="00AE5D14"/>
    <w:rsid w:val="00AF56C4"/>
    <w:rsid w:val="00B05790"/>
    <w:rsid w:val="00B07BEC"/>
    <w:rsid w:val="00B14FE5"/>
    <w:rsid w:val="00B22025"/>
    <w:rsid w:val="00B40935"/>
    <w:rsid w:val="00B5157C"/>
    <w:rsid w:val="00B51D24"/>
    <w:rsid w:val="00B55D59"/>
    <w:rsid w:val="00B55DC6"/>
    <w:rsid w:val="00B60F37"/>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D03FE3"/>
    <w:rsid w:val="00D06F24"/>
    <w:rsid w:val="00D25EFE"/>
    <w:rsid w:val="00D31A3C"/>
    <w:rsid w:val="00D36C4A"/>
    <w:rsid w:val="00D52EDC"/>
    <w:rsid w:val="00D6200F"/>
    <w:rsid w:val="00D650B1"/>
    <w:rsid w:val="00D66697"/>
    <w:rsid w:val="00D700AD"/>
    <w:rsid w:val="00D74063"/>
    <w:rsid w:val="00D82B8F"/>
    <w:rsid w:val="00D91A19"/>
    <w:rsid w:val="00D94F68"/>
    <w:rsid w:val="00DB5CE5"/>
    <w:rsid w:val="00DD44CB"/>
    <w:rsid w:val="00DD45E3"/>
    <w:rsid w:val="00DE2E42"/>
    <w:rsid w:val="00DE43F5"/>
    <w:rsid w:val="00E02571"/>
    <w:rsid w:val="00E02F4D"/>
    <w:rsid w:val="00E12678"/>
    <w:rsid w:val="00E2418A"/>
    <w:rsid w:val="00E4098C"/>
    <w:rsid w:val="00E4487C"/>
    <w:rsid w:val="00E4595B"/>
    <w:rsid w:val="00E70B3D"/>
    <w:rsid w:val="00E766F8"/>
    <w:rsid w:val="00E86984"/>
    <w:rsid w:val="00E921D8"/>
    <w:rsid w:val="00E9663B"/>
    <w:rsid w:val="00EB6F70"/>
    <w:rsid w:val="00ED66C1"/>
    <w:rsid w:val="00EE0D35"/>
    <w:rsid w:val="00EE10BE"/>
    <w:rsid w:val="00EF5F0B"/>
    <w:rsid w:val="00F04915"/>
    <w:rsid w:val="00F15FF9"/>
    <w:rsid w:val="00F2053E"/>
    <w:rsid w:val="00F224CB"/>
    <w:rsid w:val="00F3184C"/>
    <w:rsid w:val="00F42A72"/>
    <w:rsid w:val="00F46F3B"/>
    <w:rsid w:val="00F47AB8"/>
    <w:rsid w:val="00F47C9C"/>
    <w:rsid w:val="00F51995"/>
    <w:rsid w:val="00F5341A"/>
    <w:rsid w:val="00F637CF"/>
    <w:rsid w:val="00F64C34"/>
    <w:rsid w:val="00F812DE"/>
    <w:rsid w:val="00F84FC4"/>
    <w:rsid w:val="00F86B16"/>
    <w:rsid w:val="00F94FCA"/>
    <w:rsid w:val="00FA1EFD"/>
    <w:rsid w:val="00FA4D69"/>
    <w:rsid w:val="00FA7C99"/>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07FB-72CD-44AF-8170-47731A3A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2932</Words>
  <Characters>16131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2018-07-16T21:33:00Z</dcterms:created>
  <dcterms:modified xsi:type="dcterms:W3CDTF">2018-07-16T21:33:00Z</dcterms:modified>
</cp:coreProperties>
</file>